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F06CF" w:rsidP="005F06CF" w:rsidRDefault="005F06CF" w14:paraId="419b263" w14:textId="419b263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9357C6">
        <w:t>114</w:t>
      </w:r>
      <w:r w:rsidR="008701CC">
        <w:t>/2018</w:t>
      </w:r>
      <w:r>
        <w:t>-</w:t>
      </w:r>
      <w:r w:rsidR="009357C6">
        <w:t>185</w:t>
      </w:r>
    </w:p>
    <w:p w:rsidR="005F06CF" w:rsidP="005F06CF" w:rsidRDefault="005F06CF">
      <w:pPr>
        <w:ind w:left="5664"/>
      </w:pPr>
    </w:p>
    <w:p w:rsidR="005F06CF" w:rsidP="005F06CF" w:rsidRDefault="005F06CF">
      <w:pPr>
        <w:jc w:val="center"/>
      </w:pPr>
    </w:p>
    <w:p w:rsidR="0092268B" w:rsidP="005F06CF" w:rsidRDefault="0092268B">
      <w:pPr>
        <w:jc w:val="center"/>
      </w:pPr>
    </w:p>
    <w:p w:rsidRPr="00F43C87" w:rsidR="005F06CF" w:rsidP="005F06CF" w:rsidRDefault="005F06CF">
      <w:pPr>
        <w:jc w:val="center"/>
      </w:pPr>
      <w:r w:rsidRPr="00F43C87">
        <w:t>Z A P I S N I K</w:t>
      </w:r>
    </w:p>
    <w:p w:rsidR="005F06CF" w:rsidP="005F06CF" w:rsidRDefault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="005F06CF" w:rsidP="005F06CF" w:rsidRDefault="005F06CF">
      <w:pPr>
        <w:jc w:val="center"/>
      </w:pPr>
      <w:r>
        <w:t xml:space="preserve">održanog kod Trgovačkog suda u Zadru </w:t>
      </w:r>
      <w:r w:rsidR="009357C6">
        <w:t>7</w:t>
      </w:r>
      <w:r w:rsidR="00D50CF2">
        <w:t xml:space="preserve">. </w:t>
      </w:r>
      <w:r w:rsidR="009357C6">
        <w:t>listopada 2020</w:t>
      </w:r>
      <w:r>
        <w:t>. u stečajnom postupku</w:t>
      </w:r>
    </w:p>
    <w:p w:rsidR="005F06CF" w:rsidP="005F06CF" w:rsidRDefault="005F06CF">
      <w:pPr>
        <w:jc w:val="center"/>
      </w:pPr>
      <w:r w:rsidRPr="00F43C87">
        <w:t xml:space="preserve">nad stečajnim dužnikom </w:t>
      </w:r>
      <w:r w:rsidR="009357C6">
        <w:t>VIGENS d.o.o. u stečaju, Kožino, Put Sv. Bartula 37</w:t>
      </w:r>
      <w:r w:rsidR="00D75055">
        <w:t xml:space="preserve">, </w:t>
      </w:r>
    </w:p>
    <w:p w:rsidR="005F06CF" w:rsidP="005F06CF" w:rsidRDefault="005F06CF">
      <w:pPr>
        <w:jc w:val="center"/>
      </w:pPr>
    </w:p>
    <w:p w:rsidRPr="00F43C87" w:rsidR="006A5D44" w:rsidP="005F06CF" w:rsidRDefault="006A5D44">
      <w:pPr>
        <w:jc w:val="center"/>
      </w:pPr>
    </w:p>
    <w:p w:rsidR="005F06CF" w:rsidP="005F06CF" w:rsidRDefault="005F06CF">
      <w:pPr>
        <w:jc w:val="both"/>
      </w:pPr>
      <w:r w:rsidRPr="00F43C87">
        <w:t>Nazočni od suda:</w:t>
      </w:r>
    </w:p>
    <w:p w:rsidR="006A5D44" w:rsidP="005F06CF" w:rsidRDefault="006A5D44">
      <w:pPr>
        <w:jc w:val="both"/>
      </w:pPr>
    </w:p>
    <w:p w:rsidRPr="0039050F" w:rsidR="005F06CF" w:rsidP="005F06CF" w:rsidRDefault="005F06C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="005F06CF" w:rsidP="005F06CF" w:rsidRDefault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="006A5D44" w:rsidP="005F06CF" w:rsidRDefault="006A5D44">
      <w:pPr>
        <w:jc w:val="both"/>
      </w:pPr>
    </w:p>
    <w:p w:rsidR="00C90B60" w:rsidP="00C90B60" w:rsidRDefault="00C90B60">
      <w:pPr>
        <w:tabs>
          <w:tab w:val="left" w:pos="480"/>
        </w:tabs>
      </w:pPr>
      <w:r>
        <w:t xml:space="preserve">Otvara se ročište u </w:t>
      </w:r>
      <w:r w:rsidR="009357C6">
        <w:t>8,15</w:t>
      </w:r>
      <w:r>
        <w:t xml:space="preserve"> sati. </w:t>
      </w:r>
    </w:p>
    <w:p w:rsidR="006A5D44" w:rsidP="00C90B60" w:rsidRDefault="006A5D44">
      <w:pPr>
        <w:tabs>
          <w:tab w:val="left" w:pos="480"/>
        </w:tabs>
      </w:pPr>
    </w:p>
    <w:p w:rsidR="00C90B60" w:rsidP="00C90B60" w:rsidRDefault="00C90B60">
      <w:pPr>
        <w:tabs>
          <w:tab w:val="left" w:pos="480"/>
        </w:tabs>
      </w:pPr>
      <w:r>
        <w:t xml:space="preserve">Ročište je javno. </w:t>
      </w:r>
    </w:p>
    <w:p w:rsidR="006A5D44" w:rsidP="00C90B60" w:rsidRDefault="006A5D44">
      <w:pPr>
        <w:tabs>
          <w:tab w:val="left" w:pos="480"/>
        </w:tabs>
      </w:pPr>
    </w:p>
    <w:p w:rsidR="00C90B60" w:rsidP="00C90B60" w:rsidRDefault="00C90B60">
      <w:pPr>
        <w:tabs>
          <w:tab w:val="left" w:pos="480"/>
        </w:tabs>
        <w:jc w:val="both"/>
      </w:pPr>
      <w:r>
        <w:t xml:space="preserve">Utvrđuje se da je skupština vjerovnika sazvana na prijedlog stečajnog upravitelja te da su sudionici stečajnog postupka pozvani na istu </w:t>
      </w:r>
      <w:r w:rsidR="00827584">
        <w:t>rješenjem</w:t>
      </w:r>
      <w:r>
        <w:t xml:space="preserve"> ovog suda poslovni broj gornji od </w:t>
      </w:r>
      <w:r w:rsidR="009357C6">
        <w:t>31</w:t>
      </w:r>
      <w:r w:rsidR="00D50CF2">
        <w:t xml:space="preserve">. </w:t>
      </w:r>
      <w:r w:rsidR="009357C6">
        <w:t>kolovoza 2020</w:t>
      </w:r>
      <w:r>
        <w:t>. objavljenim na mrežnoj stranici e-Oglasna ploča sudova sukladno odredbi čl. 321. Stečajnog zakona (Narodne novine broj 71/15</w:t>
      </w:r>
      <w:r w:rsidR="00D83263">
        <w:t xml:space="preserve"> i 104/17</w:t>
      </w:r>
      <w:r>
        <w:t>) sa slijedećim dnevnim redom:</w:t>
      </w:r>
    </w:p>
    <w:p w:rsidR="006A5D44" w:rsidP="00C90B60" w:rsidRDefault="006A5D44">
      <w:pPr>
        <w:jc w:val="both"/>
      </w:pPr>
    </w:p>
    <w:p w:rsidR="00C90B60" w:rsidP="00C90B60" w:rsidRDefault="00C90B60">
      <w:pPr>
        <w:numPr>
          <w:ilvl w:val="0"/>
          <w:numId w:val="2"/>
        </w:numPr>
        <w:jc w:val="both"/>
      </w:pPr>
      <w:r>
        <w:t>Raspravljanje i glasovanje o stečajnom planu.</w:t>
      </w:r>
    </w:p>
    <w:p w:rsidR="006A5D44" w:rsidP="00C90B60" w:rsidRDefault="006A5D44">
      <w:pPr>
        <w:jc w:val="both"/>
      </w:pPr>
    </w:p>
    <w:p w:rsidR="0018081E" w:rsidP="00C90B60" w:rsidRDefault="00C90B60">
      <w:pPr>
        <w:jc w:val="both"/>
      </w:pPr>
      <w:r>
        <w:t>Utvrđuje se da su nazočni</w:t>
      </w:r>
      <w:r w:rsidR="0018081E">
        <w:t>¸iz druge skupine vjerovnika (ls. 1269)</w:t>
      </w:r>
      <w:r>
        <w:t xml:space="preserve">: </w:t>
      </w:r>
    </w:p>
    <w:p w:rsidR="00C90B60" w:rsidP="0018081E" w:rsidRDefault="0018081E">
      <w:pPr>
        <w:pStyle w:val="Odlomakpopisa"/>
        <w:numPr>
          <w:ilvl w:val="0"/>
          <w:numId w:val="10"/>
        </w:numPr>
        <w:jc w:val="both"/>
      </w:pPr>
      <w:r>
        <w:t>za RH Lidija Vitaljić, zamjenica u ŽDO-u Zadar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odvjetnika Dragana Jurjevića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Tvornica stočne hrane d.d., Čakovec,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obrt RASADNIK TRUD, vl. Volarević Petra iz Metkovića,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PA-VIN d.o.o., Jastrebarsko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KWS SJEME d.o.o., Zagreb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XEDRA d.o.o., Vinkovaca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MLINOPROM d.o.o. Zagreb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ADRIATIC INFO d.o.o. Zadar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ALLETCH HRVATSKA d.o.o., Zagreb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MESSIS d.o.o. Zagreb,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NOVA GENETIC Križevci d.o.o.,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INTEGRAL d.o.o., Odžak, Bih,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PAKEL d.o.o., Zadar,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GAJETA d.o.o., Zagreb,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JOLLY AUTOLINE d.o.o., Šibenik,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EURO-ALFA d.o.o. Zagreb,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MEDICAL INTERTRADE d.o.o., Sv. Nedjelja Zvonimir Brzić, vježbenik u OD Dragana Jurjevića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ADRIATIC OSIGURANJE d.d., Šibenik, Zvonimir Brzić, vježbenik u OD Dragana Jurjevića</w:t>
      </w:r>
    </w:p>
    <w:p w:rsidR="0018081E" w:rsidP="0018081E" w:rsidRDefault="0018081E">
      <w:pPr>
        <w:jc w:val="both"/>
      </w:pPr>
      <w:r>
        <w:t>sve po punomoćima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lastRenderedPageBreak/>
        <w:t>Andrea Sterle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INŽENJERING ZA ENERGETIKU I PLIN d.o.o., direktor Jakov Bakić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VODOVOD d.o.o. Zadar Luka Šare zaposlenik po punomoći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POLJO-NOVA d.o.o., Sesvete, Goran Pacak zaposlenik po punomoći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PRVU EKOLOŠKU STANICU, Zagreb, direktor Marin Pucijaš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GRAD NIN, zaposlenik po punomoći Željko Radošević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ČISTOĆA d.o.o., Zadar, Hrvoje Simoni, punomoćnik po zaposlenju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VETERINARSKU STANICU ZADAR d.o.o., Josip Petani, direktor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FINA-u direktor podružnice Zadar, Darko Dušević po punomoći zaposlenik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TRI BARTOLA d.o.o., Zadar Ivan Vujević, direktor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INA MAZIVA d.o.o., Zagreb, po zamjeničkoj punomoći Martina Margar, odvjetnička vježbenica u OD Surić i Kvartuć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OPG Matija Porkulabić osobno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za POLJOPRIVREDNI OBRT PAZDRIJAN Siniša Pazdrijan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 xml:space="preserve">za </w:t>
      </w:r>
      <w:r w:rsidR="00B7208E">
        <w:t>Anto Sičaja, auto prijevoznik, vl. obrta osobno</w:t>
      </w:r>
    </w:p>
    <w:p w:rsidR="0018081E" w:rsidP="0018081E" w:rsidRDefault="0018081E">
      <w:pPr>
        <w:jc w:val="both"/>
      </w:pPr>
    </w:p>
    <w:p w:rsidR="0018081E" w:rsidP="0018081E" w:rsidRDefault="0018081E">
      <w:pPr>
        <w:jc w:val="both"/>
      </w:pPr>
    </w:p>
    <w:p w:rsidR="0018081E" w:rsidP="0018081E" w:rsidRDefault="00B7208E">
      <w:pPr>
        <w:jc w:val="both"/>
      </w:pPr>
      <w:r>
        <w:t>Iz treće skupine vjerovnika:</w:t>
      </w:r>
    </w:p>
    <w:p w:rsidR="0018081E" w:rsidP="0018081E" w:rsidRDefault="0018081E">
      <w:pPr>
        <w:jc w:val="both"/>
      </w:pPr>
    </w:p>
    <w:p w:rsidR="0018081E" w:rsidP="0018081E" w:rsidRDefault="0018081E">
      <w:pPr>
        <w:jc w:val="both"/>
      </w:pP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DDM INVEST (ranije ZAGREBAČKA BANKA) odvjetnik Davor Jonjić odvjetnik u Zagrebu</w:t>
      </w:r>
    </w:p>
    <w:p w:rsidR="0018081E" w:rsidP="0018081E" w:rsidRDefault="0018081E">
      <w:pPr>
        <w:pStyle w:val="Odlomakpopisa"/>
        <w:numPr>
          <w:ilvl w:val="0"/>
          <w:numId w:val="9"/>
        </w:numPr>
        <w:jc w:val="both"/>
      </w:pPr>
      <w:r>
        <w:t>Venci Medić</w:t>
      </w:r>
    </w:p>
    <w:p w:rsidR="00C90B60" w:rsidP="00C90B60" w:rsidRDefault="00C90B60">
      <w:pPr>
        <w:jc w:val="both"/>
      </w:pPr>
    </w:p>
    <w:p w:rsidR="00C90B60" w:rsidP="00C90B60" w:rsidRDefault="007E5C72">
      <w:pPr>
        <w:jc w:val="both"/>
      </w:pPr>
      <w:r>
        <w:t>Stečajni</w:t>
      </w:r>
      <w:r w:rsidR="00C90B60">
        <w:t xml:space="preserve"> upravitelj: </w:t>
      </w:r>
      <w:r w:rsidR="009357C6">
        <w:t xml:space="preserve">Radojka Danek iz </w:t>
      </w:r>
      <w:r w:rsidR="008701CC">
        <w:t xml:space="preserve"> </w:t>
      </w:r>
      <w:r w:rsidR="009357C6">
        <w:t>Šibenika</w:t>
      </w:r>
      <w:r w:rsidR="00C90B60">
        <w:t xml:space="preserve">  </w:t>
      </w:r>
    </w:p>
    <w:p w:rsidR="00B7208E" w:rsidP="00C90B60" w:rsidRDefault="00B7208E">
      <w:pPr>
        <w:jc w:val="both"/>
      </w:pPr>
    </w:p>
    <w:p w:rsidR="006A5D44" w:rsidP="00C90B60" w:rsidRDefault="00B7208E">
      <w:pPr>
        <w:jc w:val="both"/>
      </w:pPr>
      <w:r>
        <w:t>Utvrđuje se da su iz druge skupine vjerovnika nazočna 32 vjerovnika</w:t>
      </w:r>
      <w:r w:rsidR="006A5D44">
        <w:t xml:space="preserve"> </w:t>
      </w:r>
      <w:r>
        <w:t>odnosno 3.174.940,77 kuna, što čini preko polovine nazočnih odnosno u odnosu na tražbine ove skupine vjerovnika 90,24%.</w:t>
      </w:r>
    </w:p>
    <w:p w:rsidR="00B7208E" w:rsidP="00C90B60" w:rsidRDefault="00B7208E">
      <w:pPr>
        <w:jc w:val="both"/>
      </w:pPr>
    </w:p>
    <w:p w:rsidR="00B7208E" w:rsidP="00C90B60" w:rsidRDefault="00B7208E">
      <w:pPr>
        <w:jc w:val="both"/>
      </w:pPr>
      <w:r>
        <w:t>Utvrđuje se da su iz treće skupine vjerovnika – razlučni vjerovnici nazočni svi vjerovnici.</w:t>
      </w:r>
    </w:p>
    <w:p w:rsidR="00B7208E" w:rsidP="00C90B60" w:rsidRDefault="00B7208E">
      <w:pPr>
        <w:jc w:val="both"/>
      </w:pPr>
    </w:p>
    <w:p w:rsidR="00B7208E" w:rsidP="00C90B60" w:rsidRDefault="00B7208E">
      <w:pPr>
        <w:jc w:val="both"/>
      </w:pPr>
      <w:r>
        <w:t>Utvrđuje se da su vjerovnici iz prvog više isplatnog reda u cijelosti podmireni te nisu obuhvaćeni planom.</w:t>
      </w:r>
    </w:p>
    <w:p w:rsidR="000559AB" w:rsidP="00C90B60" w:rsidRDefault="000559AB">
      <w:pPr>
        <w:jc w:val="both"/>
      </w:pPr>
    </w:p>
    <w:p w:rsidR="00F84AB9" w:rsidP="00F84AB9" w:rsidRDefault="00F84AB9">
      <w:pPr>
        <w:jc w:val="both"/>
      </w:pPr>
      <w:r>
        <w:t>Slijedom svega navedenog otpočinje se s raspravljanjem o točki dnevnog reda:</w:t>
      </w:r>
    </w:p>
    <w:p w:rsidR="00B06EFE" w:rsidP="00F84AB9" w:rsidRDefault="00B06EFE">
      <w:pPr>
        <w:jc w:val="both"/>
      </w:pPr>
    </w:p>
    <w:p w:rsidR="00F84AB9" w:rsidP="00F84AB9" w:rsidRDefault="00F84AB9">
      <w:pPr>
        <w:jc w:val="both"/>
      </w:pPr>
    </w:p>
    <w:p w:rsidR="00F84AB9" w:rsidP="00F84AB9" w:rsidRDefault="00F84AB9">
      <w:pPr>
        <w:numPr>
          <w:ilvl w:val="0"/>
          <w:numId w:val="4"/>
        </w:numPr>
        <w:jc w:val="both"/>
      </w:pPr>
      <w:r>
        <w:t xml:space="preserve">Raspravljanje i glasovanje o stečajnom planu. </w:t>
      </w:r>
    </w:p>
    <w:p w:rsidR="00F84AB9" w:rsidP="00F84AB9" w:rsidRDefault="00F84AB9">
      <w:pPr>
        <w:jc w:val="both"/>
      </w:pPr>
    </w:p>
    <w:p w:rsidR="004B4280" w:rsidP="00CA073B" w:rsidRDefault="009357C6">
      <w:pPr>
        <w:jc w:val="both"/>
      </w:pPr>
      <w:r>
        <w:t>Stečajna</w:t>
      </w:r>
      <w:r w:rsidR="00F84AB9">
        <w:t xml:space="preserve"> upravitelj</w:t>
      </w:r>
      <w:r>
        <w:t>ica</w:t>
      </w:r>
      <w:r w:rsidR="00B7208E">
        <w:t xml:space="preserve"> ukratko izlaže osnove plana prethodno objavljenog na e-Oglasnoj ploči i izloženog u sudskoj pisarnici 27. kolovoza 2020.</w:t>
      </w:r>
    </w:p>
    <w:p w:rsidR="00FD0580" w:rsidP="00CA073B" w:rsidRDefault="00FD0580">
      <w:pPr>
        <w:jc w:val="both"/>
      </w:pPr>
    </w:p>
    <w:p w:rsidR="00FD0580" w:rsidP="00CA073B" w:rsidRDefault="00FD0580">
      <w:pPr>
        <w:jc w:val="both"/>
      </w:pPr>
      <w:r>
        <w:t>Nazočni vjerovnici su suglasni, nemaju prigovora na plan niti daljnjih pitanja za raspravu.</w:t>
      </w:r>
    </w:p>
    <w:p w:rsidR="004B4280" w:rsidP="004B4280" w:rsidRDefault="004B4280">
      <w:pPr>
        <w:jc w:val="both"/>
      </w:pPr>
    </w:p>
    <w:p w:rsidR="004B4280" w:rsidP="004B4280" w:rsidRDefault="003321DF">
      <w:pPr>
        <w:jc w:val="both"/>
      </w:pPr>
      <w:r>
        <w:t>Stečajna</w:t>
      </w:r>
      <w:r w:rsidR="00CA073B">
        <w:t xml:space="preserve"> upravitelj</w:t>
      </w:r>
      <w:r>
        <w:t>ica</w:t>
      </w:r>
      <w:r w:rsidR="004B4280">
        <w:t xml:space="preserve"> predlaže da se pređe na glasovanje o stečajnom planu. </w:t>
      </w:r>
    </w:p>
    <w:p w:rsidR="007063B8" w:rsidP="004B4280" w:rsidRDefault="007063B8">
      <w:pPr>
        <w:jc w:val="both"/>
      </w:pPr>
    </w:p>
    <w:p w:rsidR="004B4280" w:rsidP="004B4280" w:rsidRDefault="004B4280">
      <w:pPr>
        <w:jc w:val="both"/>
      </w:pPr>
      <w:r>
        <w:t>Prelazi se na glasovanje po grupama.</w:t>
      </w:r>
    </w:p>
    <w:p w:rsidR="004B4280" w:rsidP="004B4280" w:rsidRDefault="004B4280">
      <w:pPr>
        <w:jc w:val="both"/>
      </w:pPr>
    </w:p>
    <w:p w:rsidR="00B7208E" w:rsidP="004B4280" w:rsidRDefault="00B7208E">
      <w:pPr>
        <w:jc w:val="both"/>
      </w:pPr>
      <w:r>
        <w:t>Grupa 2 nazočni vjerovnici svi osim Ministarstva financija glasuju za plan, te se utvrđuje da je za plan glasovala potrebna većina vjerovnika iz čl. 330. SZ-a. Konkretno, za plan je glasovao 31 vjerovnik odnosno 88,60%, dok je protiv plana glasovao jedan vjerovnik sa 1,64%.</w:t>
      </w:r>
    </w:p>
    <w:p w:rsidR="00B7208E" w:rsidP="004B4280" w:rsidRDefault="00B7208E">
      <w:pPr>
        <w:jc w:val="both"/>
      </w:pPr>
    </w:p>
    <w:p w:rsidR="00B7208E" w:rsidP="004B4280" w:rsidRDefault="00B7208E">
      <w:pPr>
        <w:jc w:val="both"/>
      </w:pPr>
      <w:r>
        <w:t>Prelazi se na glasovanje treće grupe odnosno razlučnih vjerovnika.</w:t>
      </w:r>
    </w:p>
    <w:p w:rsidR="00B7208E" w:rsidP="004B4280" w:rsidRDefault="00B7208E">
      <w:pPr>
        <w:jc w:val="both"/>
      </w:pPr>
    </w:p>
    <w:p w:rsidR="00B7208E" w:rsidP="004B4280" w:rsidRDefault="00B7208E">
      <w:pPr>
        <w:jc w:val="both"/>
      </w:pPr>
      <w:r>
        <w:t>Oba razlučna vjerovnika glasuju za plan što čini 100% ove grupe vjerovnika.</w:t>
      </w:r>
    </w:p>
    <w:p w:rsidR="004B4280" w:rsidP="004B4280" w:rsidRDefault="004B4280">
      <w:pPr>
        <w:jc w:val="both"/>
      </w:pPr>
    </w:p>
    <w:p w:rsidR="004B4280" w:rsidP="004B4280" w:rsidRDefault="004B4280">
      <w:pPr>
        <w:jc w:val="both"/>
      </w:pPr>
      <w:r>
        <w:t xml:space="preserve">Sud donosi </w:t>
      </w:r>
    </w:p>
    <w:p w:rsidR="004B4280" w:rsidP="004B4280" w:rsidRDefault="004B4280">
      <w:pPr>
        <w:jc w:val="both"/>
      </w:pPr>
    </w:p>
    <w:p w:rsidR="004B4280" w:rsidP="004B4280" w:rsidRDefault="004B4280">
      <w:pPr>
        <w:jc w:val="center"/>
      </w:pPr>
      <w:r>
        <w:t>z a k lj u č a k</w:t>
      </w:r>
    </w:p>
    <w:p w:rsidR="004B4280" w:rsidP="004B4280" w:rsidRDefault="004B4280">
      <w:pPr>
        <w:jc w:val="both"/>
      </w:pPr>
    </w:p>
    <w:p w:rsidR="004B4280" w:rsidP="004B4280" w:rsidRDefault="004B4280">
      <w:pPr>
        <w:jc w:val="both"/>
      </w:pPr>
      <w:r>
        <w:t xml:space="preserve">Odluka o potvrdi stečajnog plana donijet će se u zakonskom roku. </w:t>
      </w:r>
    </w:p>
    <w:p w:rsidR="004B4280" w:rsidP="005F06CF" w:rsidRDefault="004B4280">
      <w:pPr>
        <w:jc w:val="both"/>
      </w:pPr>
    </w:p>
    <w:p w:rsidR="00F84AB9" w:rsidP="005F06CF" w:rsidRDefault="00F84AB9">
      <w:pPr>
        <w:jc w:val="both"/>
      </w:pPr>
      <w:r>
        <w:t>Daljnjih pitanja vezano za plan nema.</w:t>
      </w:r>
    </w:p>
    <w:p w:rsidR="00F84AB9" w:rsidP="005F06CF" w:rsidRDefault="00F84AB9">
      <w:pPr>
        <w:jc w:val="both"/>
      </w:pPr>
    </w:p>
    <w:p w:rsidR="00F84AB9" w:rsidP="005F06CF" w:rsidRDefault="003C56BF">
      <w:pPr>
        <w:jc w:val="both"/>
      </w:pPr>
      <w:r>
        <w:t>Dovršeno u 8</w:t>
      </w:r>
      <w:r w:rsidR="007063B8">
        <w:t>,4</w:t>
      </w:r>
      <w:r>
        <w:t>2</w:t>
      </w:r>
      <w:r w:rsidR="00F84AB9">
        <w:t>.</w:t>
      </w:r>
    </w:p>
    <w:p w:rsidR="00F84AB9" w:rsidP="005F06CF" w:rsidRDefault="00F84AB9">
      <w:pPr>
        <w:jc w:val="both"/>
      </w:pPr>
    </w:p>
    <w:p w:rsidRPr="0039050F" w:rsidR="005F06CF" w:rsidP="005F06CF" w:rsidRDefault="005F06CF">
      <w:pPr>
        <w:tabs>
          <w:tab w:val="left" w:pos="0"/>
          <w:tab w:val="left" w:pos="360"/>
        </w:tabs>
      </w:pPr>
    </w:p>
    <w:p w:rsidRPr="0039050F" w:rsidR="005F06CF" w:rsidP="005F06CF" w:rsidRDefault="005F06CF">
      <w:pPr>
        <w:tabs>
          <w:tab w:val="left" w:pos="0"/>
          <w:tab w:val="left" w:pos="360"/>
        </w:tabs>
        <w:jc w:val="both"/>
      </w:pPr>
      <w:r w:rsidRPr="0039050F">
        <w:t>ZAPISNIČAR</w:t>
      </w:r>
      <w:r w:rsidRPr="0039050F">
        <w:tab/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Pr="0039050F" w:rsidR="005F06CF" w:rsidP="005F06CF" w:rsidRDefault="005F06CF">
      <w:pPr>
        <w:tabs>
          <w:tab w:val="left" w:pos="0"/>
          <w:tab w:val="left" w:pos="360"/>
        </w:tabs>
        <w:jc w:val="both"/>
      </w:pPr>
    </w:p>
    <w:p w:rsidRPr="0039050F" w:rsidR="005F06CF" w:rsidP="005F06CF" w:rsidRDefault="005F06CF">
      <w:pPr>
        <w:tabs>
          <w:tab w:val="left" w:pos="0"/>
          <w:tab w:val="left" w:pos="360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Pr="0039050F"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  <w:r w:rsidRPr="0039050F">
        <w:t>VJEROVNICI</w:t>
      </w: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</w:p>
    <w:p w:rsidR="005F06CF" w:rsidP="005F06CF" w:rsidRDefault="005F06CF">
      <w:pPr>
        <w:tabs>
          <w:tab w:val="left" w:pos="0"/>
          <w:tab w:val="left" w:pos="360"/>
        </w:tabs>
        <w:jc w:val="both"/>
      </w:pPr>
      <w:r>
        <w:t xml:space="preserve">  </w:t>
      </w:r>
    </w:p>
    <w:p w:rsidR="001A727C" w:rsidRDefault="001A727C"/>
    <w:p w:rsidR="00A5644C" w:rsidRDefault="00A5644C"/>
    <w:sectPr w:rsidR="00A5644C" w:rsidSect="00CA073B">
      <w:headerReference w:type="default" r:id="rId10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80A" w:rsidP="00F3280A" w:rsidRDefault="00F3280A">
      <w:r>
        <w:separator/>
      </w:r>
    </w:p>
  </w:endnote>
  <w:endnote w:type="continuationSeparator" w:id="0">
    <w:p w:rsidR="00F3280A" w:rsidP="00F3280A" w:rsidRDefault="00F3280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80A" w:rsidP="00F3280A" w:rsidRDefault="00F3280A">
      <w:r>
        <w:separator/>
      </w:r>
    </w:p>
  </w:footnote>
  <w:footnote w:type="continuationSeparator" w:id="0">
    <w:p w:rsidR="00F3280A" w:rsidP="00F3280A" w:rsidRDefault="00F3280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52CA" w:rsidRDefault="008D7EA2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755F1">
      <w:rPr>
        <w:noProof/>
      </w:rPr>
      <w:t>3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3321DF">
      <w:t>114</w:t>
    </w:r>
    <w:r w:rsidR="008701CC">
      <w:t>/2018</w:t>
    </w:r>
    <w:r>
      <w:t>-</w:t>
    </w:r>
    <w:r w:rsidR="003321DF">
      <w:t>185</w:t>
    </w:r>
  </w:p>
  <w:p w:rsidR="007652CA" w:rsidRDefault="000755F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D455129"/>
    <w:multiLevelType w:val="hybridMultilevel"/>
    <w:tmpl w:val="AFB8CF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1062F"/>
    <w:multiLevelType w:val="hybridMultilevel"/>
    <w:tmpl w:val="3ADA15BE"/>
    <w:lvl w:ilvl="0" w:tplc="76C854D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B35E15"/>
    <w:multiLevelType w:val="hybridMultilevel"/>
    <w:tmpl w:val="8B2463F4"/>
    <w:lvl w:ilvl="0" w:tplc="7714C57A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8A513C4"/>
    <w:multiLevelType w:val="hybridMultilevel"/>
    <w:tmpl w:val="8884A0BC"/>
    <w:lvl w:ilvl="0" w:tplc="CDCA376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2960C07"/>
    <w:multiLevelType w:val="hybridMultilevel"/>
    <w:tmpl w:val="35E2A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775A8"/>
    <w:multiLevelType w:val="hybridMultilevel"/>
    <w:tmpl w:val="4E30F29A"/>
    <w:lvl w:ilvl="0" w:tplc="43C8C8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0E71CDF"/>
    <w:multiLevelType w:val="hybridMultilevel"/>
    <w:tmpl w:val="B3B471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933E5"/>
    <w:multiLevelType w:val="hybridMultilevel"/>
    <w:tmpl w:val="BF18B3A2"/>
    <w:lvl w:ilvl="0" w:tplc="C80AA78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CF"/>
    <w:rsid w:val="0001221B"/>
    <w:rsid w:val="0005005A"/>
    <w:rsid w:val="000559AB"/>
    <w:rsid w:val="000755F1"/>
    <w:rsid w:val="0008596B"/>
    <w:rsid w:val="00096778"/>
    <w:rsid w:val="000A3583"/>
    <w:rsid w:val="0013504A"/>
    <w:rsid w:val="001759C7"/>
    <w:rsid w:val="0018081E"/>
    <w:rsid w:val="001A727C"/>
    <w:rsid w:val="00245D00"/>
    <w:rsid w:val="00286C92"/>
    <w:rsid w:val="002C16B5"/>
    <w:rsid w:val="003151D6"/>
    <w:rsid w:val="003321DF"/>
    <w:rsid w:val="003509C3"/>
    <w:rsid w:val="00376C04"/>
    <w:rsid w:val="003B3266"/>
    <w:rsid w:val="003C56BF"/>
    <w:rsid w:val="003F2A93"/>
    <w:rsid w:val="0041390B"/>
    <w:rsid w:val="0041702C"/>
    <w:rsid w:val="0044350D"/>
    <w:rsid w:val="00481E4D"/>
    <w:rsid w:val="004A4DA1"/>
    <w:rsid w:val="004B4280"/>
    <w:rsid w:val="004E4E13"/>
    <w:rsid w:val="004E69A2"/>
    <w:rsid w:val="005032DF"/>
    <w:rsid w:val="005276B1"/>
    <w:rsid w:val="0053707C"/>
    <w:rsid w:val="00591E6A"/>
    <w:rsid w:val="005B2506"/>
    <w:rsid w:val="005E14EF"/>
    <w:rsid w:val="005F06CF"/>
    <w:rsid w:val="00620CED"/>
    <w:rsid w:val="00663C0D"/>
    <w:rsid w:val="006A5D44"/>
    <w:rsid w:val="007063B8"/>
    <w:rsid w:val="00717C41"/>
    <w:rsid w:val="007A729A"/>
    <w:rsid w:val="007C63AB"/>
    <w:rsid w:val="007E5C72"/>
    <w:rsid w:val="007F3E52"/>
    <w:rsid w:val="008111E0"/>
    <w:rsid w:val="00827584"/>
    <w:rsid w:val="008701CC"/>
    <w:rsid w:val="008C0374"/>
    <w:rsid w:val="008D697F"/>
    <w:rsid w:val="008D7EA2"/>
    <w:rsid w:val="0092268B"/>
    <w:rsid w:val="009350E5"/>
    <w:rsid w:val="009357C6"/>
    <w:rsid w:val="00974F72"/>
    <w:rsid w:val="00975690"/>
    <w:rsid w:val="009C407B"/>
    <w:rsid w:val="00A453A7"/>
    <w:rsid w:val="00A47266"/>
    <w:rsid w:val="00A5644C"/>
    <w:rsid w:val="00AC6E5B"/>
    <w:rsid w:val="00B06EFE"/>
    <w:rsid w:val="00B5654B"/>
    <w:rsid w:val="00B7208E"/>
    <w:rsid w:val="00B77431"/>
    <w:rsid w:val="00B77BC2"/>
    <w:rsid w:val="00BB303A"/>
    <w:rsid w:val="00BB5AF4"/>
    <w:rsid w:val="00BC584B"/>
    <w:rsid w:val="00C63C4A"/>
    <w:rsid w:val="00C90100"/>
    <w:rsid w:val="00C90B60"/>
    <w:rsid w:val="00CA073B"/>
    <w:rsid w:val="00CB1CD5"/>
    <w:rsid w:val="00CC6CB9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22E0"/>
    <w:rsid w:val="00DC404C"/>
    <w:rsid w:val="00DE33A7"/>
    <w:rsid w:val="00DF1C46"/>
    <w:rsid w:val="00E42725"/>
    <w:rsid w:val="00E466E2"/>
    <w:rsid w:val="00E720F0"/>
    <w:rsid w:val="00E85C90"/>
    <w:rsid w:val="00EB246F"/>
    <w:rsid w:val="00EC70EC"/>
    <w:rsid w:val="00F06F77"/>
    <w:rsid w:val="00F3280A"/>
    <w:rsid w:val="00F44367"/>
    <w:rsid w:val="00F84AB9"/>
    <w:rsid w:val="00FC7F0D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F06C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06C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F06C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5F06C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F06C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1" w:customStyle="true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eastAsia="SimSun" w:cs="Mangal"/>
      <w:kern w:val="1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111E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111E0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90B6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755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55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55F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55F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55F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24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01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750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0548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228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341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31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804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96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53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304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1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48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168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60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442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08:42</izvorni_sadrzaj>
    <derivirana_varijabla naziv="DomainObject.StvarniZavrsetakVrijeme_1">08:42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St-114/2018-189</izvorni_sadrzaj>
    <derivirana_varijabla naziv="DomainObject.Zapisnik.Oznaka_1">St-114/2018-189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spisu spis OS u ZD Ovr-667/2018</izvorni_sadrzaj>
    <derivirana_varijabla naziv="DomainObject.Predmet.Opis_1">U spisu spis OS u ZD Ovr-667/2018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NIN; DDM Invest III AG, Švicarska</izvorni_sadrzaj>
    <derivirana_varijabla naziv="DomainObject.Predmet.StrankaFormated_1">  FINA; GRAD NIN; DDM Invest III AG, Švicarska</derivirana_varijabla>
  </DomainObject.Predmet.StrankaFormated>
  <DomainObject.Predmet.StrankaFormatedOIB>
    <izvorni_sadrzaj>  FINA, OIB 85821130368; GRAD NIN, OIB 55065959531; DDM Invest III AG, Švicarska, OIB 42497989050</izvorni_sadrzaj>
    <derivirana_varijabla naziv="DomainObject.Predmet.StrankaFormatedOIB_1">  FINA, OIB 85821130368; GRAD NIN, OIB 55065959531; DDM Invest III AG, Švicarska, OIB 42497989050</derivirana_varijabla>
  </DomainObject.Predmet.StrankaFormatedOIB>
  <DomainObject.Predmet.StrankaFormatedWithAdress>
    <izvorni_sadrzaj> FINA; GRAD NIN, Višeslavov trg 1, 23232 Nin; DDM Invest III AG, Švicarska</izvorni_sadrzaj>
    <derivirana_varijabla naziv="DomainObject.Predmet.StrankaFormatedWithAdress_1"> FINA; GRAD NIN, Višeslavov trg 1, 23232 Nin; DDM Invest III AG, Švicarska</derivirana_varijabla>
  </DomainObject.Predmet.StrankaFormatedWithAdress>
  <DomainObject.Predmet.StrankaFormatedWithAdressOIB>
    <izvorni_sadrzaj> FINA, OIB 85821130368; GRAD NIN, OIB 55065959531, Višeslavov trg 1, 23232 Nin; DDM Invest III AG, Švicarska, OIB 42497989050</izvorni_sadrzaj>
    <derivirana_varijabla naziv="DomainObject.Predmet.StrankaFormatedWithAdressOIB_1"> FINA, OIB 85821130368; GRAD NIN, OIB 55065959531, Višeslavov trg 1, 23232 Nin; DDM Invest III AG, Švicarska, OIB 42497989050</derivirana_varijabla>
  </DomainObject.Predmet.StrankaFormatedWithAdressOIB>
  <DomainObject.Predmet.StrankaWithAdress>
    <izvorni_sadrzaj>FINA ,GRAD NIN Višeslavov trg 1,23232 Nin,DDM Invest III AG, Švicarska </izvorni_sadrzaj>
    <derivirana_varijabla naziv="DomainObject.Predmet.StrankaWithAdress_1">FINA ,GRAD NIN Višeslavov trg 1,23232 Nin,DDM Invest III AG, Švicarska </derivirana_varijabla>
  </DomainObject.Predmet.StrankaWithAdress>
  <DomainObject.Predmet.StrankaWithAdressOIB>
    <izvorni_sadrzaj>FINA, OIB 85821130368,GRAD NIN, OIB 55065959531, Višeslavov trg 1,23232 Nin,DDM Invest III AG, Švicarska, OIB 42497989050</izvorni_sadrzaj>
    <derivirana_varijabla naziv="DomainObject.Predmet.StrankaWithAdressOIB_1">FINA, OIB 85821130368,GRAD NIN, OIB 55065959531, Višeslavov trg 1,23232 Nin,DDM Invest III AG, Švicarska, OIB 42497989050</derivirana_varijabla>
  </DomainObject.Predmet.StrankaWithAdressOIB>
  <DomainObject.Predmet.StrankaNazivFormated>
    <izvorni_sadrzaj>FINA,GRAD NIN,DDM Invest III AG, Švicarska</izvorni_sadrzaj>
    <derivirana_varijabla naziv="DomainObject.Predmet.StrankaNazivFormated_1">FINA,GRAD NIN,DDM Invest III AG, Švicarska</derivirana_varijabla>
  </DomainObject.Predmet.StrankaNazivFormated>
  <DomainObject.Predmet.StrankaNazivFormatedOIB>
    <izvorni_sadrzaj>FINA, OIB 85821130368,GRAD NIN, OIB 55065959531,DDM Invest III AG, Švicarska, OIB 42497989050</izvorni_sadrzaj>
    <derivirana_varijabla naziv="DomainObject.Predmet.StrankaNazivFormatedOIB_1">FINA, OIB 85821130368,GRAD NIN, OIB 55065959531,DDM Invest III AG, Švicarska, OIB 42497989050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NIN</item>
      <item>DDM Invest III AG, Švicarska</item>
    </izvorni_sadrzaj>
    <derivirana_varijabla naziv="DomainObject.Predmet.StrankaListFormated_1">
      <item>FINA</item>
      <item>GRAD NIN</item>
      <item>DDM Invest III AG, Švicarska</item>
    </derivirana_varijabla>
  </DomainObject.Predmet.StrankaListFormated>
  <DomainObject.Predmet.StrankaListFormatedOIB>
    <izvorni_sadrzaj>
      <item>FINA, OIB 85821130368</item>
      <item>GRAD NIN, OIB 55065959531</item>
      <item>DDM Invest III AG, Švicarska, OIB 42497989050</item>
    </izvorni_sadrzaj>
    <derivirana_varijabla naziv="DomainObject.Predmet.StrankaListFormatedOIB_1">
      <item>FINA, OIB 85821130368</item>
      <item>GRAD NIN, OIB 55065959531</item>
      <item>DDM Invest III AG, Švicarska, OIB 42497989050</item>
    </derivirana_varijabla>
  </DomainObject.Predmet.StrankaListFormatedOIB>
  <DomainObject.Predmet.StrankaListFormatedWithAdress>
    <izvorni_sadrzaj>
      <item>FINA</item>
      <item>GRAD NIN, Višeslavov trg 1, 23232 Nin</item>
      <item>DDM Invest III AG, Švicarska</item>
    </izvorni_sadrzaj>
    <derivirana_varijabla naziv="DomainObject.Predmet.StrankaListFormatedWithAdress_1">
      <item>FINA</item>
      <item>GRAD NIN, Višeslavov trg 1, 23232 Nin</item>
      <item>DDM Invest III AG, Švicarska</item>
    </derivirana_varijabla>
  </DomainObject.Predmet.StrankaListFormatedWithAdress>
  <DomainObject.Predmet.StrankaListFormatedWithAdressOIB>
    <izvorni_sadrzaj>
      <item>FINA, OIB 85821130368</item>
      <item>GRAD NIN, OIB 55065959531, Višeslavov trg 1, 23232 Nin</item>
      <item>DDM Invest III AG, Švicarska, OIB 42497989050</item>
    </izvorni_sadrzaj>
    <derivirana_varijabla naziv="DomainObject.Predmet.StrankaListFormatedWithAdressOIB_1">
      <item>FINA, OIB 85821130368</item>
      <item>GRAD NIN, OIB 55065959531, Višeslavov trg 1, 23232 Nin</item>
      <item>DDM Invest III AG, Švicarska, OIB 42497989050</item>
    </derivirana_varijabla>
  </DomainObject.Predmet.StrankaListFormatedWithAdressOIB>
  <DomainObject.Predmet.StrankaListNazivFormated>
    <izvorni_sadrzaj>
      <item>FINA</item>
      <item>GRAD NIN</item>
      <item>DDM Invest III AG, Švicarska</item>
    </izvorni_sadrzaj>
    <derivirana_varijabla naziv="DomainObject.Predmet.StrankaListNazivFormated_1">
      <item>FINA</item>
      <item>GRAD NIN</item>
      <item>DDM Invest III AG, Švicarska</item>
    </derivirana_varijabla>
  </DomainObject.Predmet.StrankaListNazivFormated>
  <DomainObject.Predmet.StrankaListNazivFormatedOIB>
    <izvorni_sadrzaj>
      <item>FINA, OIB 85821130368</item>
      <item>GRAD NIN, OIB 55065959531</item>
      <item>DDM Invest III AG, Švicarska, OIB 42497989050</item>
    </izvorni_sadrzaj>
    <derivirana_varijabla naziv="DomainObject.Predmet.StrankaListNazivFormatedOIB_1">
      <item>FINA, OIB 85821130368</item>
      <item>GRAD NIN, OIB 55065959531</item>
      <item>DDM Invest III AG, Švicarska, OIB 42497989050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  <item>Odvjetnik Krešimir Zorić</item>
      <item>Davor Jonjić</item>
    </izvorni_sadrzaj>
    <derivirana_varijabla naziv="DomainObject.Predmet.OstaliListFormated_1">
      <item>Elvira Sterle</item>
      <item>Dragan Jurjević</item>
      <item>Odvjetnik Krešimir Zorić</item>
      <item>Davor Jonjić</item>
    </derivirana_varijabla>
  </DomainObject.Predmet.OstaliListFormated>
  <DomainObject.Predmet.OstaliListFormatedOIB>
    <izvorni_sadrzaj>
      <item>Elvira Sterle, OIB 02578011698</item>
      <item>Dragan Jurjević, OIB 92172666461</item>
      <item>Odvjetnik Krešimir Zorić</item>
      <item>Davor Jonjić, OIB 93155702620</item>
    </izvorni_sadrzaj>
    <derivirana_varijabla naziv="DomainObject.Predmet.OstaliListFormatedOIB_1">
      <item>Elvira Sterle, OIB 02578011698</item>
      <item>Dragan Jurjević, OIB 92172666461</item>
      <item>Odvjetnik Krešimir Zorić</item>
      <item>Davor Jonjić, OIB 93155702620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  <item>Odvjetnik Krešimir Zorić</item>
      <item>Davor Jonjić, II Malešnica 27, 10000 Zagreb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  <item>Odvjetnik Krešimir Zorić</item>
      <item>Davor Jonjić, II Malešnica 27, 10000 Zagreb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  <item>Odvjetnik Krešimir Zorić</item>
      <item>Davor Jonjić, OIB 93155702620, II Malešnica 27, 10000 Zagreb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  <item>Odvjetnik Krešimir Zorić</item>
      <item>Davor Jonjić, OIB 93155702620, II Malešnica 27, 10000 Zagreb</item>
    </derivirana_varijabla>
  </DomainObject.Predmet.OstaliListFormatedWithAdressOIB>
  <DomainObject.Predmet.OstaliListNazivFormated>
    <izvorni_sadrzaj>
      <item>Elvira Sterle</item>
      <item>Dragan Jurjević</item>
      <item>Odvjetnik Krešimir Zorić</item>
      <item>Davor Jonjić</item>
    </izvorni_sadrzaj>
    <derivirana_varijabla naziv="DomainObject.Predmet.OstaliListNazivFormated_1">
      <item>Elvira Sterle</item>
      <item>Dragan Jurjević</item>
      <item>Odvjetnik Krešimir Zorić</item>
      <item>Davor Jonjić</item>
    </derivirana_varijabla>
  </DomainObject.Predmet.OstaliListNazivFormated>
  <DomainObject.Predmet.OstaliListNazivFormatedOIB>
    <izvorni_sadrzaj>
      <item>Elvira Sterle, OIB 02578011698</item>
      <item>Dragan Jurjević, OIB 92172666461</item>
      <item>Odvjetnik Krešimir Zorić</item>
      <item>Davor Jonjić, OIB 93155702620</item>
    </izvorni_sadrzaj>
    <derivirana_varijabla naziv="DomainObject.Predmet.OstaliListNazivFormatedOIB_1">
      <item>Elvira Sterle, OIB 02578011698</item>
      <item>Dragan Jurjević, OIB 92172666461</item>
      <item>Odvjetnik Krešimir Zorić</item>
      <item>Davor Jonjić, OIB 93155702620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St-114/2018-189</izvorni_sadrzaj>
    <derivirana_varijabla naziv="DomainObject.PoslovniBrojDokumenta_1">St-114/2018-189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  <item>GRAD NIN</item>
      <item>Odvjetnik Krešimir Zorić</item>
      <item>Davor Jonjić</item>
      <item>DDM Invest III AG, Švicarska</item>
    </izvorni_sadrzaj>
    <derivirana_varijabla naziv="DomainObject.Predmet.SudioniciListNaziv_1">
      <item>FINA</item>
      <item>VIGENS d.o.o. za proizvodnju i usluge</item>
      <item>Elvira Sterle</item>
      <item>Dragan Jurjević</item>
      <item>GRAD NIN</item>
      <item>Odvjetnik Krešimir Zorić</item>
      <item>Davor Jonjić</item>
      <item>DDM Invest III AG, Švicarska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  <item>Davor Jonjić, OIB 93155702620, II Malešnica 27,10000 Zagreb</item>
      <item>DDM Invest III AG, Švicarska, OIB 42497989050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  <item>Davor Jonjić, OIB 93155702620, II Malešnica 27,10000 Zagreb</item>
      <item>DDM Invest III AG, Švicarska, OIB 42497989050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  <item>, OIB 55065959531</item>
      <item>, OIB null</item>
      <item>, OIB 93155702620</item>
      <item>, OIB 42497989050</item>
    </izvorni_sadrzaj>
    <derivirana_varijabla naziv="DomainObject.Predmet.SudioniciListNazivOIB_1">
      <item>, OIB 85821130368</item>
      <item>, OIB 11059217210</item>
      <item>, OIB 02578011698</item>
      <item>, OIB 92172666461</item>
      <item>, OIB 55065959531</item>
      <item>, OIB null</item>
      <item>, OIB 93155702620</item>
      <item>, OIB 42497989050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2018.</izvorni_sadrzaj>
    <derivirana_varijabla naziv="DomainObject.Predmet.DatumPocetkaProcesa_1">30.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02AA9-8CE0-4A0A-A403-623B2CFE4AF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744</properties:Words>
  <properties:Characters>4131</properties:Characters>
  <properties:Lines>135</properties:Lines>
  <properties:Paragraphs>70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2020-10-06T13:20:00Z</dcterms:created>
  <dc:creator>Tina Grgas</dc:creator>
  <cp:lastModifiedBy>Ante Rubelj</cp:lastModifiedBy>
  <cp:lastPrinted>2020-10-07T06:33:00Z</cp:lastPrinted>
  <dcterms:modified xmlns:xsi="http://www.w3.org/2001/XMLSchema-instance" xsi:type="dcterms:W3CDTF">2020-10-07T12:34:00Z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St-114/2018-189 / Zapisnik - Ročište za glasovanje o stečajnom planu (st-114-18 ročište za glasovanje o stečajnom planu - 7.10.2020.docx)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